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6A9995" w14:textId="77777777" w:rsidR="000C6101" w:rsidRPr="000C6101" w:rsidRDefault="000C6101" w:rsidP="000C6101">
      <w:pPr>
        <w:spacing w:after="0" w:line="240" w:lineRule="auto"/>
        <w:rPr>
          <w:rFonts w:eastAsia="Calibri"/>
          <w:color w:val="000000"/>
          <w:sz w:val="20"/>
          <w:szCs w:val="20"/>
        </w:rPr>
      </w:pPr>
    </w:p>
    <w:p w14:paraId="1792D481" w14:textId="77777777" w:rsidR="000C6101" w:rsidRDefault="000C6101" w:rsidP="000C6101">
      <w:pPr>
        <w:spacing w:after="0" w:line="240" w:lineRule="auto"/>
        <w:rPr>
          <w:rFonts w:eastAsia="Calibri"/>
          <w:color w:val="000000"/>
          <w:sz w:val="20"/>
          <w:szCs w:val="20"/>
        </w:rPr>
      </w:pPr>
      <w:r w:rsidRPr="000C6101">
        <w:rPr>
          <w:rFonts w:eastAsia="Calibri"/>
          <w:noProof/>
          <w:color w:val="000000"/>
          <w:sz w:val="20"/>
          <w:szCs w:val="20"/>
          <w:lang w:eastAsia="de-DE"/>
        </w:rPr>
        <w:drawing>
          <wp:inline distT="0" distB="0" distL="0" distR="0" wp14:anchorId="73CDBEE6" wp14:editId="37217DD5">
            <wp:extent cx="2040940" cy="565145"/>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N-Logo-7-c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94368" cy="579939"/>
                    </a:xfrm>
                    <a:prstGeom prst="rect">
                      <a:avLst/>
                    </a:prstGeom>
                  </pic:spPr>
                </pic:pic>
              </a:graphicData>
            </a:graphic>
          </wp:inline>
        </w:drawing>
      </w:r>
    </w:p>
    <w:p w14:paraId="5FACE193" w14:textId="77777777" w:rsidR="00314B79" w:rsidRDefault="00314B79" w:rsidP="000C6101">
      <w:pPr>
        <w:spacing w:after="0" w:line="240" w:lineRule="auto"/>
        <w:rPr>
          <w:rFonts w:eastAsia="Calibri"/>
          <w:color w:val="000000"/>
          <w:sz w:val="20"/>
          <w:szCs w:val="20"/>
        </w:rPr>
      </w:pPr>
    </w:p>
    <w:p w14:paraId="4D658402" w14:textId="4612084C" w:rsidR="000C6101" w:rsidRPr="000C6101" w:rsidRDefault="00314B79" w:rsidP="000C6101">
      <w:pPr>
        <w:spacing w:after="0" w:line="240" w:lineRule="auto"/>
        <w:rPr>
          <w:rFonts w:eastAsia="Calibri"/>
          <w:color w:val="000000"/>
          <w:sz w:val="20"/>
          <w:szCs w:val="20"/>
        </w:rPr>
      </w:pPr>
      <w:r>
        <w:rPr>
          <w:rFonts w:eastAsia="Calibri"/>
          <w:noProof/>
          <w:color w:val="000000"/>
          <w:sz w:val="20"/>
          <w:szCs w:val="20"/>
          <w:lang w:eastAsia="de-DE"/>
        </w:rPr>
        <w:drawing>
          <wp:inline distT="0" distB="0" distL="0" distR="0" wp14:anchorId="4AED3F9B" wp14:editId="2BDD075E">
            <wp:extent cx="1030633" cy="124255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LSM_Logogramm_01-201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33586" cy="1246117"/>
                    </a:xfrm>
                    <a:prstGeom prst="rect">
                      <a:avLst/>
                    </a:prstGeom>
                  </pic:spPr>
                </pic:pic>
              </a:graphicData>
            </a:graphic>
          </wp:inline>
        </w:drawing>
      </w:r>
    </w:p>
    <w:p w14:paraId="4A8619F7" w14:textId="77777777" w:rsidR="000C6101" w:rsidRPr="000C6101" w:rsidRDefault="000C6101" w:rsidP="000C6101">
      <w:pPr>
        <w:spacing w:after="0" w:line="240" w:lineRule="auto"/>
        <w:rPr>
          <w:rFonts w:eastAsia="Calibri"/>
          <w:color w:val="000000"/>
          <w:sz w:val="20"/>
          <w:szCs w:val="20"/>
        </w:rPr>
      </w:pPr>
    </w:p>
    <w:p w14:paraId="159EFF63" w14:textId="77777777" w:rsidR="000C6101" w:rsidRPr="000C6101" w:rsidRDefault="000C6101" w:rsidP="000C6101">
      <w:pPr>
        <w:spacing w:after="0" w:line="240" w:lineRule="auto"/>
        <w:rPr>
          <w:rFonts w:eastAsia="Calibri"/>
          <w:color w:val="000000"/>
          <w:sz w:val="20"/>
          <w:szCs w:val="20"/>
        </w:rPr>
      </w:pPr>
    </w:p>
    <w:p w14:paraId="0FB82699" w14:textId="77777777" w:rsidR="000C6101" w:rsidRPr="000C6101" w:rsidRDefault="000C6101" w:rsidP="000C6101">
      <w:pPr>
        <w:spacing w:after="0" w:line="240" w:lineRule="auto"/>
        <w:rPr>
          <w:rFonts w:eastAsia="Calibri"/>
          <w:b/>
          <w:bCs/>
          <w:color w:val="000000"/>
          <w:sz w:val="20"/>
          <w:szCs w:val="20"/>
        </w:rPr>
      </w:pPr>
      <w:r w:rsidRPr="000C6101">
        <w:rPr>
          <w:rFonts w:eastAsia="Calibri"/>
          <w:b/>
          <w:bCs/>
          <w:color w:val="000000"/>
          <w:sz w:val="20"/>
          <w:szCs w:val="20"/>
        </w:rPr>
        <w:t>Pressemitteilung</w:t>
      </w:r>
    </w:p>
    <w:p w14:paraId="26AD86D0" w14:textId="77777777" w:rsidR="000C6101" w:rsidRPr="000C6101" w:rsidRDefault="000C6101" w:rsidP="000C6101">
      <w:pPr>
        <w:spacing w:after="0" w:line="240" w:lineRule="auto"/>
        <w:rPr>
          <w:rFonts w:eastAsia="Calibri"/>
          <w:color w:val="000000"/>
          <w:sz w:val="20"/>
          <w:szCs w:val="20"/>
        </w:rPr>
      </w:pPr>
    </w:p>
    <w:p w14:paraId="6A199B1F" w14:textId="77777777" w:rsidR="000C6101" w:rsidRPr="000C6101" w:rsidRDefault="000C6101" w:rsidP="000C6101">
      <w:pPr>
        <w:spacing w:after="0" w:line="240" w:lineRule="auto"/>
        <w:rPr>
          <w:rFonts w:eastAsia="Calibri"/>
          <w:color w:val="000000"/>
          <w:sz w:val="20"/>
          <w:szCs w:val="20"/>
        </w:rPr>
      </w:pPr>
    </w:p>
    <w:p w14:paraId="7360F1FD" w14:textId="70A9D24D" w:rsidR="000C6101" w:rsidRPr="000C6101" w:rsidRDefault="00EA42E8" w:rsidP="000C6101">
      <w:pPr>
        <w:spacing w:after="0" w:line="240" w:lineRule="auto"/>
        <w:rPr>
          <w:rFonts w:eastAsia="Calibri"/>
          <w:color w:val="000000"/>
          <w:sz w:val="28"/>
          <w:szCs w:val="28"/>
        </w:rPr>
      </w:pPr>
      <w:r>
        <w:rPr>
          <w:rFonts w:eastAsia="Calibri"/>
          <w:color w:val="000000"/>
          <w:sz w:val="28"/>
          <w:szCs w:val="28"/>
        </w:rPr>
        <w:t>Maritime</w:t>
      </w:r>
      <w:r w:rsidR="000F0D32">
        <w:rPr>
          <w:rFonts w:eastAsia="Calibri"/>
          <w:color w:val="000000"/>
          <w:sz w:val="28"/>
          <w:szCs w:val="28"/>
        </w:rPr>
        <w:t>s</w:t>
      </w:r>
      <w:r>
        <w:rPr>
          <w:rFonts w:eastAsia="Calibri"/>
          <w:color w:val="000000"/>
          <w:sz w:val="28"/>
          <w:szCs w:val="28"/>
        </w:rPr>
        <w:t xml:space="preserve"> Cluster Norddeutschland </w:t>
      </w:r>
      <w:r w:rsidR="008538D6">
        <w:rPr>
          <w:rFonts w:eastAsia="Calibri"/>
          <w:color w:val="000000"/>
          <w:sz w:val="28"/>
          <w:szCs w:val="28"/>
        </w:rPr>
        <w:t>kooperiert mit der</w:t>
      </w:r>
      <w:r w:rsidR="00212164">
        <w:rPr>
          <w:rFonts w:eastAsia="Calibri"/>
          <w:color w:val="000000"/>
          <w:sz w:val="28"/>
          <w:szCs w:val="28"/>
        </w:rPr>
        <w:t xml:space="preserve"> </w:t>
      </w:r>
      <w:r w:rsidR="000C6101" w:rsidRPr="000C6101">
        <w:rPr>
          <w:rFonts w:eastAsia="Calibri"/>
          <w:color w:val="000000"/>
          <w:sz w:val="28"/>
          <w:szCs w:val="28"/>
        </w:rPr>
        <w:t>Stiftung Deutsche Lutherische Seemannsmission</w:t>
      </w:r>
    </w:p>
    <w:p w14:paraId="69306F2B" w14:textId="77777777" w:rsidR="000C6101" w:rsidRPr="000C6101" w:rsidRDefault="000C6101" w:rsidP="000C6101">
      <w:pPr>
        <w:spacing w:after="0" w:line="240" w:lineRule="auto"/>
        <w:rPr>
          <w:rFonts w:eastAsia="Calibri"/>
          <w:color w:val="000000"/>
          <w:sz w:val="20"/>
          <w:szCs w:val="20"/>
        </w:rPr>
      </w:pPr>
    </w:p>
    <w:p w14:paraId="33802FE9" w14:textId="4404D320" w:rsidR="000C6101" w:rsidRPr="008E0B56" w:rsidRDefault="000C6101" w:rsidP="000C6101">
      <w:pPr>
        <w:spacing w:after="0" w:line="240" w:lineRule="auto"/>
        <w:rPr>
          <w:rFonts w:eastAsia="Calibri"/>
          <w:b/>
          <w:bCs/>
          <w:color w:val="000000"/>
          <w:sz w:val="20"/>
          <w:szCs w:val="20"/>
        </w:rPr>
      </w:pPr>
      <w:r w:rsidRPr="000C6101">
        <w:rPr>
          <w:rFonts w:eastAsia="Calibri"/>
          <w:bCs/>
          <w:color w:val="000000"/>
          <w:sz w:val="20"/>
          <w:szCs w:val="20"/>
        </w:rPr>
        <w:t xml:space="preserve">Norddeutschland, </w:t>
      </w:r>
      <w:r w:rsidR="001766CB">
        <w:rPr>
          <w:rFonts w:eastAsia="Calibri"/>
          <w:bCs/>
          <w:color w:val="000000"/>
          <w:sz w:val="20"/>
          <w:szCs w:val="20"/>
        </w:rPr>
        <w:t>01</w:t>
      </w:r>
      <w:r w:rsidRPr="000C6101">
        <w:rPr>
          <w:rFonts w:eastAsia="Calibri"/>
          <w:bCs/>
          <w:color w:val="000000"/>
          <w:sz w:val="20"/>
          <w:szCs w:val="20"/>
        </w:rPr>
        <w:t xml:space="preserve">. </w:t>
      </w:r>
      <w:r w:rsidR="001766CB">
        <w:rPr>
          <w:rFonts w:eastAsia="Calibri"/>
          <w:bCs/>
          <w:color w:val="000000"/>
          <w:sz w:val="20"/>
          <w:szCs w:val="20"/>
        </w:rPr>
        <w:t>April</w:t>
      </w:r>
      <w:r w:rsidRPr="000C6101">
        <w:rPr>
          <w:rFonts w:eastAsia="Calibri"/>
          <w:bCs/>
          <w:color w:val="000000"/>
          <w:sz w:val="20"/>
          <w:szCs w:val="20"/>
        </w:rPr>
        <w:t xml:space="preserve"> 2019 –</w:t>
      </w:r>
      <w:r w:rsidRPr="000C6101">
        <w:rPr>
          <w:rFonts w:eastAsia="Calibri"/>
          <w:b/>
          <w:bCs/>
          <w:color w:val="000000"/>
          <w:sz w:val="20"/>
          <w:szCs w:val="20"/>
        </w:rPr>
        <w:t xml:space="preserve"> </w:t>
      </w:r>
      <w:r w:rsidR="00EA42E8">
        <w:rPr>
          <w:rFonts w:eastAsia="Calibri"/>
          <w:b/>
          <w:bCs/>
          <w:color w:val="000000"/>
          <w:sz w:val="20"/>
          <w:szCs w:val="20"/>
        </w:rPr>
        <w:t>Das Maritime Cluster Norddeutschland (MCN)</w:t>
      </w:r>
      <w:r w:rsidRPr="008E0B56">
        <w:rPr>
          <w:rFonts w:eastAsia="Calibri"/>
          <w:b/>
          <w:bCs/>
          <w:color w:val="000000"/>
          <w:sz w:val="20"/>
          <w:szCs w:val="20"/>
        </w:rPr>
        <w:t xml:space="preserve"> und die Stiftung Deutsche Lutherische Seemannsmission haben eine Unterstützung der Stiftung beim Fundraising vereinbart</w:t>
      </w:r>
      <w:r w:rsidR="00200DE4">
        <w:rPr>
          <w:rFonts w:eastAsia="Calibri"/>
          <w:b/>
          <w:bCs/>
          <w:color w:val="000000"/>
          <w:sz w:val="20"/>
          <w:szCs w:val="20"/>
        </w:rPr>
        <w:t>.</w:t>
      </w:r>
      <w:r w:rsidRPr="008E0B56">
        <w:rPr>
          <w:rFonts w:eastAsia="Calibri"/>
          <w:b/>
          <w:bCs/>
          <w:color w:val="000000"/>
          <w:sz w:val="20"/>
          <w:szCs w:val="20"/>
        </w:rPr>
        <w:t xml:space="preserve"> </w:t>
      </w:r>
      <w:r w:rsidR="00212164">
        <w:rPr>
          <w:rFonts w:eastAsia="Calibri"/>
          <w:b/>
          <w:bCs/>
          <w:color w:val="000000"/>
          <w:sz w:val="20"/>
          <w:szCs w:val="20"/>
        </w:rPr>
        <w:t>Das MCN wird</w:t>
      </w:r>
      <w:r w:rsidRPr="008E0B56">
        <w:rPr>
          <w:rFonts w:eastAsia="Calibri"/>
          <w:b/>
          <w:bCs/>
          <w:color w:val="000000"/>
          <w:sz w:val="20"/>
          <w:szCs w:val="20"/>
        </w:rPr>
        <w:t xml:space="preserve"> zukünftig bei </w:t>
      </w:r>
      <w:r w:rsidR="002752E0">
        <w:rPr>
          <w:rFonts w:eastAsia="Calibri"/>
          <w:b/>
          <w:bCs/>
          <w:color w:val="000000"/>
          <w:sz w:val="20"/>
          <w:szCs w:val="20"/>
        </w:rPr>
        <w:t>seinen</w:t>
      </w:r>
      <w:r w:rsidRPr="008E0B56">
        <w:rPr>
          <w:rFonts w:eastAsia="Calibri"/>
          <w:b/>
          <w:bCs/>
          <w:color w:val="000000"/>
          <w:sz w:val="20"/>
          <w:szCs w:val="20"/>
        </w:rPr>
        <w:t xml:space="preserve"> Veranstaltungen und in </w:t>
      </w:r>
      <w:r w:rsidR="002752E0">
        <w:rPr>
          <w:rFonts w:eastAsia="Calibri"/>
          <w:b/>
          <w:bCs/>
          <w:color w:val="000000"/>
          <w:sz w:val="20"/>
          <w:szCs w:val="20"/>
        </w:rPr>
        <w:t>den</w:t>
      </w:r>
      <w:r w:rsidRPr="008E0B56">
        <w:rPr>
          <w:rFonts w:eastAsia="Calibri"/>
          <w:b/>
          <w:bCs/>
          <w:color w:val="000000"/>
          <w:sz w:val="20"/>
          <w:szCs w:val="20"/>
        </w:rPr>
        <w:t xml:space="preserve"> Geschäftsstellen Sammelboxen der Stiftung aufstellen.</w:t>
      </w:r>
    </w:p>
    <w:p w14:paraId="57BAD8AE" w14:textId="77777777" w:rsidR="000C6101" w:rsidRPr="000C6101" w:rsidRDefault="000C6101" w:rsidP="000C6101">
      <w:pPr>
        <w:spacing w:after="0" w:line="240" w:lineRule="auto"/>
        <w:rPr>
          <w:rFonts w:eastAsia="Calibri"/>
          <w:bCs/>
          <w:color w:val="000000"/>
          <w:sz w:val="20"/>
          <w:szCs w:val="20"/>
        </w:rPr>
      </w:pPr>
    </w:p>
    <w:p w14:paraId="26B30884" w14:textId="2FE029F8" w:rsidR="000C6101" w:rsidRPr="000C6101" w:rsidRDefault="000C6101" w:rsidP="000C6101">
      <w:pPr>
        <w:spacing w:after="0" w:line="240" w:lineRule="auto"/>
        <w:rPr>
          <w:rFonts w:eastAsia="Calibri"/>
          <w:bCs/>
          <w:color w:val="000000"/>
          <w:sz w:val="20"/>
          <w:szCs w:val="20"/>
        </w:rPr>
      </w:pPr>
      <w:r w:rsidRPr="000C6101">
        <w:rPr>
          <w:rFonts w:eastAsia="Calibri"/>
          <w:bCs/>
          <w:color w:val="000000"/>
          <w:sz w:val="20"/>
          <w:szCs w:val="20"/>
        </w:rPr>
        <w:t>Die Stiftung Deutsche Lutherische Seemannsmission leistet einen Beitrag für mehr Menschlichkeit in der Seefahrt.</w:t>
      </w:r>
      <w:r>
        <w:rPr>
          <w:rFonts w:eastAsia="Calibri"/>
          <w:bCs/>
          <w:color w:val="000000"/>
          <w:sz w:val="20"/>
          <w:szCs w:val="20"/>
        </w:rPr>
        <w:t xml:space="preserve"> </w:t>
      </w:r>
      <w:r w:rsidRPr="000C6101">
        <w:rPr>
          <w:rFonts w:eastAsia="Calibri"/>
          <w:bCs/>
          <w:color w:val="000000"/>
          <w:sz w:val="20"/>
          <w:szCs w:val="20"/>
        </w:rPr>
        <w:t>Sie unterstützt Projekte der regionalen und örtlichen Gliederungen der Deutschen Seemannsmission mit zusätzlichen Geldmitteln und hilft damit, konkrete Projekte zu realisieren</w:t>
      </w:r>
      <w:r w:rsidR="00092C2D">
        <w:rPr>
          <w:rFonts w:eastAsia="Calibri"/>
          <w:bCs/>
          <w:color w:val="000000"/>
          <w:sz w:val="20"/>
          <w:szCs w:val="20"/>
        </w:rPr>
        <w:t>.</w:t>
      </w:r>
      <w:r w:rsidRPr="000C6101">
        <w:rPr>
          <w:rFonts w:eastAsia="Calibri"/>
          <w:bCs/>
          <w:color w:val="000000"/>
          <w:sz w:val="20"/>
          <w:szCs w:val="20"/>
        </w:rPr>
        <w:t xml:space="preserve"> </w:t>
      </w:r>
      <w:r w:rsidR="00382AD5">
        <w:rPr>
          <w:rFonts w:eastAsia="Calibri"/>
          <w:bCs/>
          <w:color w:val="000000"/>
          <w:sz w:val="20"/>
          <w:szCs w:val="20"/>
        </w:rPr>
        <w:t>D</w:t>
      </w:r>
      <w:r w:rsidRPr="000C6101">
        <w:rPr>
          <w:rFonts w:eastAsia="Calibri"/>
          <w:bCs/>
          <w:color w:val="000000"/>
          <w:sz w:val="20"/>
          <w:szCs w:val="20"/>
        </w:rPr>
        <w:t>ie Aktion „Weihnachten am Ohr“</w:t>
      </w:r>
      <w:r w:rsidR="00382AD5">
        <w:rPr>
          <w:rFonts w:eastAsia="Calibri"/>
          <w:bCs/>
          <w:color w:val="000000"/>
          <w:sz w:val="20"/>
          <w:szCs w:val="20"/>
        </w:rPr>
        <w:t xml:space="preserve"> zum Beispiel</w:t>
      </w:r>
      <w:r w:rsidRPr="000C6101">
        <w:rPr>
          <w:rFonts w:eastAsia="Calibri"/>
          <w:bCs/>
          <w:color w:val="000000"/>
          <w:sz w:val="20"/>
          <w:szCs w:val="20"/>
        </w:rPr>
        <w:t xml:space="preserve"> </w:t>
      </w:r>
      <w:r w:rsidR="00382AD5">
        <w:rPr>
          <w:rFonts w:eastAsia="Calibri"/>
          <w:bCs/>
          <w:color w:val="000000"/>
          <w:sz w:val="20"/>
          <w:szCs w:val="20"/>
        </w:rPr>
        <w:t xml:space="preserve">ermöglicht </w:t>
      </w:r>
      <w:r w:rsidRPr="000C6101">
        <w:rPr>
          <w:rFonts w:eastAsia="Calibri"/>
          <w:bCs/>
          <w:color w:val="000000"/>
          <w:sz w:val="20"/>
          <w:szCs w:val="20"/>
        </w:rPr>
        <w:t>den Seeleuten kostenlose Telefongespräche in die Heimat.</w:t>
      </w:r>
      <w:r>
        <w:rPr>
          <w:rFonts w:eastAsia="Calibri"/>
          <w:bCs/>
          <w:color w:val="000000"/>
          <w:sz w:val="20"/>
          <w:szCs w:val="20"/>
        </w:rPr>
        <w:t xml:space="preserve"> </w:t>
      </w:r>
      <w:r w:rsidRPr="000C6101">
        <w:rPr>
          <w:rFonts w:eastAsia="Calibri"/>
          <w:bCs/>
          <w:color w:val="000000"/>
          <w:sz w:val="20"/>
          <w:szCs w:val="20"/>
        </w:rPr>
        <w:t>Außerdem gewährt die Stiftung Hilfe in Notsituationen, fördert gemeinschaftliche Aufgaben wie die Aus- und Fortbildung der haupt- und ehrenamtlich Mitarbeitenden in der Seemannsmission und bezuschusst Schulungen für die psychosoziale Notfallversorgung (PSNV).</w:t>
      </w:r>
    </w:p>
    <w:p w14:paraId="3D5A6647" w14:textId="77777777" w:rsidR="000C6101" w:rsidRPr="000C6101" w:rsidRDefault="000C6101" w:rsidP="000C6101">
      <w:pPr>
        <w:spacing w:after="0" w:line="240" w:lineRule="auto"/>
        <w:rPr>
          <w:rFonts w:eastAsia="Calibri"/>
          <w:bCs/>
          <w:color w:val="000000"/>
          <w:sz w:val="20"/>
          <w:szCs w:val="20"/>
        </w:rPr>
      </w:pPr>
    </w:p>
    <w:p w14:paraId="70BA8C15" w14:textId="3787232C" w:rsidR="000C6101" w:rsidRPr="000C6101" w:rsidRDefault="003126AE" w:rsidP="000C6101">
      <w:pPr>
        <w:spacing w:after="0" w:line="240" w:lineRule="auto"/>
        <w:rPr>
          <w:rFonts w:eastAsia="Calibri"/>
          <w:bCs/>
          <w:color w:val="000000"/>
          <w:sz w:val="20"/>
          <w:szCs w:val="20"/>
        </w:rPr>
      </w:pPr>
      <w:r>
        <w:rPr>
          <w:rFonts w:eastAsia="Calibri"/>
          <w:bCs/>
          <w:color w:val="000000"/>
          <w:sz w:val="20"/>
          <w:szCs w:val="20"/>
        </w:rPr>
        <w:t>Das</w:t>
      </w:r>
      <w:r w:rsidR="000C6101" w:rsidRPr="000C6101">
        <w:rPr>
          <w:rFonts w:eastAsia="Calibri"/>
          <w:bCs/>
          <w:color w:val="000000"/>
          <w:sz w:val="20"/>
          <w:szCs w:val="20"/>
        </w:rPr>
        <w:t xml:space="preserve"> Maritime Cluster Norddeutschland ist ein von den fünf norddeutschen Bundesländern gemeinsam geförderter Verein mit gut 350 Mitgliedern</w:t>
      </w:r>
      <w:r w:rsidR="001A0576">
        <w:rPr>
          <w:rFonts w:eastAsia="Calibri"/>
          <w:bCs/>
          <w:color w:val="000000"/>
          <w:sz w:val="20"/>
          <w:szCs w:val="20"/>
        </w:rPr>
        <w:t>,</w:t>
      </w:r>
      <w:r w:rsidR="000C6101" w:rsidRPr="000C6101">
        <w:rPr>
          <w:rFonts w:eastAsia="Calibri"/>
          <w:bCs/>
          <w:color w:val="000000"/>
          <w:sz w:val="20"/>
          <w:szCs w:val="20"/>
        </w:rPr>
        <w:t xml:space="preserve"> der die Zukunfts- und Wettbewerbsfähigkeit der norddeutschen maritimen Wirtschaft und seiner Mitglieder </w:t>
      </w:r>
      <w:r>
        <w:rPr>
          <w:rFonts w:eastAsia="Calibri"/>
          <w:bCs/>
          <w:color w:val="000000"/>
          <w:sz w:val="20"/>
          <w:szCs w:val="20"/>
        </w:rPr>
        <w:t>unters</w:t>
      </w:r>
      <w:r w:rsidR="001A0576">
        <w:rPr>
          <w:rFonts w:eastAsia="Calibri"/>
          <w:bCs/>
          <w:color w:val="000000"/>
          <w:sz w:val="20"/>
          <w:szCs w:val="20"/>
        </w:rPr>
        <w:t>t</w:t>
      </w:r>
      <w:r>
        <w:rPr>
          <w:rFonts w:eastAsia="Calibri"/>
          <w:bCs/>
          <w:color w:val="000000"/>
          <w:sz w:val="20"/>
          <w:szCs w:val="20"/>
        </w:rPr>
        <w:t>ützt</w:t>
      </w:r>
      <w:r w:rsidR="000C6101" w:rsidRPr="000C6101">
        <w:rPr>
          <w:rFonts w:eastAsia="Calibri"/>
          <w:bCs/>
          <w:color w:val="000000"/>
          <w:sz w:val="20"/>
          <w:szCs w:val="20"/>
        </w:rPr>
        <w:t>.</w:t>
      </w:r>
      <w:r>
        <w:rPr>
          <w:rFonts w:eastAsia="Calibri"/>
          <w:bCs/>
          <w:color w:val="000000"/>
          <w:sz w:val="20"/>
          <w:szCs w:val="20"/>
        </w:rPr>
        <w:t xml:space="preserve"> </w:t>
      </w:r>
      <w:r w:rsidR="001A0576">
        <w:rPr>
          <w:rFonts w:eastAsia="Calibri"/>
          <w:bCs/>
          <w:color w:val="000000"/>
          <w:sz w:val="20"/>
          <w:szCs w:val="20"/>
        </w:rPr>
        <w:t>Das MCN</w:t>
      </w:r>
      <w:r w:rsidR="000C6101" w:rsidRPr="000C6101">
        <w:rPr>
          <w:rFonts w:eastAsia="Calibri"/>
          <w:bCs/>
          <w:color w:val="000000"/>
          <w:sz w:val="20"/>
          <w:szCs w:val="20"/>
        </w:rPr>
        <w:t xml:space="preserve"> hat seinen </w:t>
      </w:r>
      <w:r w:rsidR="001A0576">
        <w:rPr>
          <w:rFonts w:eastAsia="Calibri"/>
          <w:bCs/>
          <w:color w:val="000000"/>
          <w:sz w:val="20"/>
          <w:szCs w:val="20"/>
        </w:rPr>
        <w:t>Vereinss</w:t>
      </w:r>
      <w:r w:rsidR="000C6101" w:rsidRPr="000C6101">
        <w:rPr>
          <w:rFonts w:eastAsia="Calibri"/>
          <w:bCs/>
          <w:color w:val="000000"/>
          <w:sz w:val="20"/>
          <w:szCs w:val="20"/>
        </w:rPr>
        <w:t xml:space="preserve">itz in Hamburg und </w:t>
      </w:r>
      <w:r w:rsidR="001A0576">
        <w:rPr>
          <w:rFonts w:eastAsia="Calibri"/>
          <w:bCs/>
          <w:color w:val="000000"/>
          <w:sz w:val="20"/>
          <w:szCs w:val="20"/>
        </w:rPr>
        <w:t xml:space="preserve">ist in den </w:t>
      </w:r>
      <w:r w:rsidR="000C6101" w:rsidRPr="000C6101">
        <w:rPr>
          <w:rFonts w:eastAsia="Calibri"/>
          <w:bCs/>
          <w:color w:val="000000"/>
          <w:sz w:val="20"/>
          <w:szCs w:val="20"/>
        </w:rPr>
        <w:t xml:space="preserve">fünf </w:t>
      </w:r>
      <w:r w:rsidR="001F0B65">
        <w:rPr>
          <w:rFonts w:eastAsia="Calibri"/>
          <w:bCs/>
          <w:color w:val="000000"/>
          <w:sz w:val="20"/>
          <w:szCs w:val="20"/>
        </w:rPr>
        <w:t>Küstenb</w:t>
      </w:r>
      <w:r w:rsidR="000C6101" w:rsidRPr="000C6101">
        <w:rPr>
          <w:rFonts w:eastAsia="Calibri"/>
          <w:bCs/>
          <w:color w:val="000000"/>
          <w:sz w:val="20"/>
          <w:szCs w:val="20"/>
        </w:rPr>
        <w:t xml:space="preserve">undesländern </w:t>
      </w:r>
      <w:r w:rsidR="001A0576">
        <w:rPr>
          <w:rFonts w:eastAsia="Calibri"/>
          <w:bCs/>
          <w:color w:val="000000"/>
          <w:sz w:val="20"/>
          <w:szCs w:val="20"/>
        </w:rPr>
        <w:t xml:space="preserve">mit </w:t>
      </w:r>
      <w:r w:rsidR="000C6101" w:rsidRPr="000C6101">
        <w:rPr>
          <w:rFonts w:eastAsia="Calibri"/>
          <w:bCs/>
          <w:color w:val="000000"/>
          <w:sz w:val="20"/>
          <w:szCs w:val="20"/>
        </w:rPr>
        <w:t>Geschäftsstellen</w:t>
      </w:r>
      <w:r w:rsidR="001A0576">
        <w:rPr>
          <w:rFonts w:eastAsia="Calibri"/>
          <w:bCs/>
          <w:color w:val="000000"/>
          <w:sz w:val="20"/>
          <w:szCs w:val="20"/>
        </w:rPr>
        <w:t xml:space="preserve"> </w:t>
      </w:r>
      <w:r w:rsidR="0016276D">
        <w:rPr>
          <w:rFonts w:eastAsia="Calibri"/>
          <w:bCs/>
          <w:color w:val="000000"/>
          <w:sz w:val="20"/>
          <w:szCs w:val="20"/>
        </w:rPr>
        <w:t>präsent</w:t>
      </w:r>
      <w:r w:rsidR="000C6101" w:rsidRPr="000C6101">
        <w:rPr>
          <w:rFonts w:eastAsia="Calibri"/>
          <w:bCs/>
          <w:color w:val="000000"/>
          <w:sz w:val="20"/>
          <w:szCs w:val="20"/>
        </w:rPr>
        <w:t xml:space="preserve">. Ein wesentliches Element der Arbeit des </w:t>
      </w:r>
      <w:r w:rsidR="001F0B65">
        <w:rPr>
          <w:rFonts w:eastAsia="Calibri"/>
          <w:bCs/>
          <w:color w:val="000000"/>
          <w:sz w:val="20"/>
          <w:szCs w:val="20"/>
        </w:rPr>
        <w:t>MCNs</w:t>
      </w:r>
      <w:r w:rsidR="000C6101" w:rsidRPr="000C6101">
        <w:rPr>
          <w:rFonts w:eastAsia="Calibri"/>
          <w:bCs/>
          <w:color w:val="000000"/>
          <w:sz w:val="20"/>
          <w:szCs w:val="20"/>
        </w:rPr>
        <w:t xml:space="preserve"> ist die Organisation von Fachveranstaltungen zu maritimen Themen und für verschiedenste maritime Teilbranchen.</w:t>
      </w:r>
    </w:p>
    <w:p w14:paraId="3F9D0474" w14:textId="05B419FA" w:rsidR="000C6101" w:rsidRDefault="000C6101" w:rsidP="000C6101">
      <w:pPr>
        <w:spacing w:after="0" w:line="240" w:lineRule="auto"/>
        <w:rPr>
          <w:rFonts w:eastAsia="Calibri"/>
          <w:bCs/>
          <w:color w:val="000000"/>
          <w:sz w:val="20"/>
          <w:szCs w:val="20"/>
        </w:rPr>
      </w:pPr>
    </w:p>
    <w:p w14:paraId="068C96BC" w14:textId="488A0B10" w:rsidR="000C6101" w:rsidRPr="000C6101" w:rsidRDefault="000C6101" w:rsidP="000C6101">
      <w:pPr>
        <w:spacing w:after="0" w:line="240" w:lineRule="auto"/>
        <w:rPr>
          <w:rFonts w:eastAsia="Calibri"/>
          <w:bCs/>
          <w:color w:val="000000"/>
          <w:sz w:val="20"/>
          <w:szCs w:val="20"/>
        </w:rPr>
      </w:pPr>
      <w:r w:rsidRPr="000C6101">
        <w:rPr>
          <w:rFonts w:eastAsia="Calibri"/>
          <w:bCs/>
          <w:color w:val="000000"/>
          <w:sz w:val="20"/>
          <w:szCs w:val="20"/>
        </w:rPr>
        <w:t>„Auch der Faktor Mensch“, so der Vorsitzende des MCN e. V. Dominik Eisenbeis, „ist ein zentrales Element unserer Arbeit. Neben dem demografischen Wandel und den daraus erwachsenden Anforderungen, dem Fachkräftemangel und der lebenslangen Qualifikation der Arbeitnehmerinnen und Arbeitnehmer in der maritimen Wirtschaft</w:t>
      </w:r>
      <w:r w:rsidR="002639F2">
        <w:rPr>
          <w:rFonts w:eastAsia="Calibri"/>
          <w:bCs/>
          <w:color w:val="000000"/>
          <w:sz w:val="20"/>
          <w:szCs w:val="20"/>
        </w:rPr>
        <w:t>,</w:t>
      </w:r>
      <w:r w:rsidRPr="000C6101">
        <w:rPr>
          <w:rFonts w:eastAsia="Calibri"/>
          <w:bCs/>
          <w:color w:val="000000"/>
          <w:sz w:val="20"/>
          <w:szCs w:val="20"/>
        </w:rPr>
        <w:t xml:space="preserve"> bewegen uns auch die sozialen Aspekte der Schifffahrt, denen sich die Seemannsmission in herausragender Weise widmet. Insofern ist es für uns eine Ehrensache, unser Mitglied Stiftung Deutsche Lutherische Seemannsmission beim Fundraising zugunsten der Projekte der Seemannsmission zu unterstützen.“</w:t>
      </w:r>
    </w:p>
    <w:p w14:paraId="5A7F523B" w14:textId="77777777" w:rsidR="000C6101" w:rsidRPr="000C6101" w:rsidRDefault="000C6101" w:rsidP="000C6101">
      <w:pPr>
        <w:spacing w:after="0" w:line="240" w:lineRule="auto"/>
        <w:rPr>
          <w:rFonts w:eastAsia="Calibri"/>
          <w:bCs/>
          <w:color w:val="000000"/>
          <w:sz w:val="20"/>
          <w:szCs w:val="20"/>
        </w:rPr>
      </w:pPr>
    </w:p>
    <w:p w14:paraId="61829A84" w14:textId="6CE08FD8" w:rsidR="000C6101" w:rsidRPr="000C6101" w:rsidRDefault="000C6101" w:rsidP="000C6101">
      <w:pPr>
        <w:spacing w:after="0" w:line="240" w:lineRule="auto"/>
        <w:rPr>
          <w:rFonts w:eastAsia="Calibri"/>
          <w:bCs/>
          <w:color w:val="000000"/>
          <w:sz w:val="20"/>
          <w:szCs w:val="20"/>
        </w:rPr>
      </w:pPr>
      <w:r w:rsidRPr="000C6101">
        <w:rPr>
          <w:rFonts w:eastAsia="Calibri"/>
          <w:bCs/>
          <w:color w:val="000000"/>
          <w:sz w:val="20"/>
          <w:szCs w:val="20"/>
        </w:rPr>
        <w:t xml:space="preserve">„Praktische Hilfe, Beratung, Seelsorge und persönlicher Zuspruch sind wesentliche Merkmale in der Arbeit der Seemannsmission. Deshalb lautet das Motto: </w:t>
      </w:r>
      <w:r w:rsidR="00080DFD" w:rsidRPr="00080DFD">
        <w:rPr>
          <w:rFonts w:eastAsia="Calibri"/>
          <w:bCs/>
          <w:color w:val="000000"/>
          <w:sz w:val="20"/>
          <w:szCs w:val="20"/>
        </w:rPr>
        <w:t>‚</w:t>
      </w:r>
      <w:r w:rsidR="007A1A9B">
        <w:rPr>
          <w:rFonts w:eastAsia="Calibri"/>
          <w:bCs/>
          <w:color w:val="000000"/>
          <w:sz w:val="20"/>
          <w:szCs w:val="20"/>
        </w:rPr>
        <w:t>S</w:t>
      </w:r>
      <w:r w:rsidRPr="000C6101">
        <w:rPr>
          <w:rFonts w:eastAsia="Calibri"/>
          <w:bCs/>
          <w:color w:val="000000"/>
          <w:sz w:val="20"/>
          <w:szCs w:val="20"/>
        </w:rPr>
        <w:t xml:space="preserve">upport </w:t>
      </w:r>
      <w:proofErr w:type="spellStart"/>
      <w:r w:rsidRPr="000C6101">
        <w:rPr>
          <w:rFonts w:eastAsia="Calibri"/>
          <w:bCs/>
          <w:color w:val="000000"/>
          <w:sz w:val="20"/>
          <w:szCs w:val="20"/>
        </w:rPr>
        <w:t>of</w:t>
      </w:r>
      <w:proofErr w:type="spellEnd"/>
      <w:r w:rsidRPr="000C6101">
        <w:rPr>
          <w:rFonts w:eastAsia="Calibri"/>
          <w:bCs/>
          <w:color w:val="000000"/>
          <w:sz w:val="20"/>
          <w:szCs w:val="20"/>
        </w:rPr>
        <w:t xml:space="preserve"> </w:t>
      </w:r>
      <w:proofErr w:type="spellStart"/>
      <w:r w:rsidR="007A1A9B">
        <w:rPr>
          <w:rFonts w:eastAsia="Calibri"/>
          <w:bCs/>
          <w:color w:val="000000"/>
          <w:sz w:val="20"/>
          <w:szCs w:val="20"/>
        </w:rPr>
        <w:t>S</w:t>
      </w:r>
      <w:r w:rsidRPr="000C6101">
        <w:rPr>
          <w:rFonts w:eastAsia="Calibri"/>
          <w:bCs/>
          <w:color w:val="000000"/>
          <w:sz w:val="20"/>
          <w:szCs w:val="20"/>
        </w:rPr>
        <w:t>eafarers</w:t>
      </w:r>
      <w:proofErr w:type="spellEnd"/>
      <w:r w:rsidR="000E34E8">
        <w:rPr>
          <w:rFonts w:eastAsia="Calibri"/>
          <w:bCs/>
          <w:color w:val="000000"/>
          <w:sz w:val="20"/>
          <w:szCs w:val="20"/>
        </w:rPr>
        <w:t>‘</w:t>
      </w:r>
      <w:r w:rsidRPr="000C6101">
        <w:rPr>
          <w:rFonts w:eastAsia="Calibri"/>
          <w:bCs/>
          <w:color w:val="000000"/>
          <w:sz w:val="20"/>
          <w:szCs w:val="20"/>
        </w:rPr>
        <w:t xml:space="preserve"> </w:t>
      </w:r>
      <w:proofErr w:type="spellStart"/>
      <w:r w:rsidR="007A1A9B">
        <w:rPr>
          <w:rFonts w:eastAsia="Calibri"/>
          <w:bCs/>
          <w:color w:val="000000"/>
          <w:sz w:val="20"/>
          <w:szCs w:val="20"/>
        </w:rPr>
        <w:t>D</w:t>
      </w:r>
      <w:r w:rsidRPr="000C6101">
        <w:rPr>
          <w:rFonts w:eastAsia="Calibri"/>
          <w:bCs/>
          <w:color w:val="000000"/>
          <w:sz w:val="20"/>
          <w:szCs w:val="20"/>
        </w:rPr>
        <w:t>ignity</w:t>
      </w:r>
      <w:proofErr w:type="spellEnd"/>
      <w:r w:rsidR="000E34E8" w:rsidRPr="000E34E8">
        <w:rPr>
          <w:rFonts w:eastAsia="Calibri"/>
          <w:bCs/>
          <w:color w:val="000000"/>
          <w:sz w:val="20"/>
          <w:szCs w:val="20"/>
        </w:rPr>
        <w:t>‘</w:t>
      </w:r>
      <w:r w:rsidRPr="000C6101">
        <w:rPr>
          <w:rFonts w:eastAsia="Calibri"/>
          <w:bCs/>
          <w:color w:val="000000"/>
          <w:sz w:val="20"/>
          <w:szCs w:val="20"/>
        </w:rPr>
        <w:t>. Hierzu leistet die Stiftung einen zuverlässigen Beitrag“, erläutert Reinhart Kauffeld, der stellvertretende Vorsitzende der Stiftung Deutsche Lutherische Seemannsmission.</w:t>
      </w:r>
    </w:p>
    <w:p w14:paraId="07F11145" w14:textId="77777777" w:rsidR="000C6101" w:rsidRPr="000C6101" w:rsidRDefault="000C6101" w:rsidP="000C6101">
      <w:pPr>
        <w:spacing w:after="0" w:line="240" w:lineRule="auto"/>
        <w:rPr>
          <w:rFonts w:eastAsia="Calibri"/>
          <w:bCs/>
          <w:color w:val="000000"/>
          <w:sz w:val="20"/>
          <w:szCs w:val="20"/>
        </w:rPr>
      </w:pPr>
    </w:p>
    <w:p w14:paraId="4C7D2D98" w14:textId="3FAA9EE8" w:rsidR="000C6101" w:rsidRPr="000C6101" w:rsidRDefault="000C6101" w:rsidP="000C6101">
      <w:pPr>
        <w:spacing w:after="0" w:line="240" w:lineRule="auto"/>
        <w:rPr>
          <w:rFonts w:eastAsia="Calibri"/>
          <w:bCs/>
          <w:color w:val="000000"/>
          <w:sz w:val="20"/>
          <w:szCs w:val="20"/>
        </w:rPr>
      </w:pPr>
      <w:r w:rsidRPr="000C6101">
        <w:rPr>
          <w:rFonts w:eastAsia="Calibri"/>
          <w:bCs/>
          <w:color w:val="000000"/>
          <w:sz w:val="20"/>
          <w:szCs w:val="20"/>
        </w:rPr>
        <w:t xml:space="preserve">Aus der guten Zusammenarbeit der Stiftung und des </w:t>
      </w:r>
      <w:r w:rsidR="007A1A9B">
        <w:rPr>
          <w:rFonts w:eastAsia="Calibri"/>
          <w:bCs/>
          <w:color w:val="000000"/>
          <w:sz w:val="20"/>
          <w:szCs w:val="20"/>
        </w:rPr>
        <w:t xml:space="preserve">Maritimen Clusters Norddeutschland </w:t>
      </w:r>
      <w:r w:rsidRPr="000C6101">
        <w:rPr>
          <w:rFonts w:eastAsia="Calibri"/>
          <w:bCs/>
          <w:color w:val="000000"/>
          <w:sz w:val="20"/>
          <w:szCs w:val="20"/>
        </w:rPr>
        <w:t>in der Vergangenheit ist seinerzeit auch die In</w:t>
      </w:r>
      <w:r w:rsidR="007A1A9B">
        <w:rPr>
          <w:rFonts w:eastAsia="Calibri"/>
          <w:bCs/>
          <w:color w:val="000000"/>
          <w:sz w:val="20"/>
          <w:szCs w:val="20"/>
        </w:rPr>
        <w:t>it</w:t>
      </w:r>
      <w:r w:rsidRPr="000C6101">
        <w:rPr>
          <w:rFonts w:eastAsia="Calibri"/>
          <w:bCs/>
          <w:color w:val="000000"/>
          <w:sz w:val="20"/>
          <w:szCs w:val="20"/>
        </w:rPr>
        <w:t xml:space="preserve">ialzündung für die </w:t>
      </w:r>
      <w:proofErr w:type="spellStart"/>
      <w:r w:rsidRPr="000C6101">
        <w:rPr>
          <w:rFonts w:eastAsia="Calibri"/>
          <w:bCs/>
          <w:color w:val="000000"/>
          <w:sz w:val="20"/>
          <w:szCs w:val="20"/>
        </w:rPr>
        <w:t>Seafarers</w:t>
      </w:r>
      <w:proofErr w:type="spellEnd"/>
      <w:r w:rsidRPr="000C6101">
        <w:rPr>
          <w:rFonts w:eastAsia="Calibri"/>
          <w:bCs/>
          <w:color w:val="000000"/>
          <w:sz w:val="20"/>
          <w:szCs w:val="20"/>
        </w:rPr>
        <w:t xml:space="preserve"> Lounge in Kiel erwachsen.</w:t>
      </w:r>
    </w:p>
    <w:p w14:paraId="3539AD66" w14:textId="77777777" w:rsidR="000C6101" w:rsidRPr="000C6101" w:rsidRDefault="000C6101" w:rsidP="000C6101">
      <w:pPr>
        <w:spacing w:after="0" w:line="240" w:lineRule="auto"/>
        <w:rPr>
          <w:rFonts w:eastAsia="Calibri"/>
          <w:sz w:val="20"/>
          <w:szCs w:val="20"/>
        </w:rPr>
      </w:pPr>
    </w:p>
    <w:p w14:paraId="00BDFFDE" w14:textId="6C6A189E" w:rsidR="000C6101" w:rsidRPr="000C6101" w:rsidRDefault="00B44442" w:rsidP="000C6101">
      <w:pPr>
        <w:spacing w:after="0" w:line="240" w:lineRule="auto"/>
        <w:rPr>
          <w:rFonts w:eastAsia="Calibri"/>
          <w:i/>
          <w:sz w:val="20"/>
          <w:szCs w:val="20"/>
        </w:rPr>
      </w:pPr>
      <w:r>
        <w:rPr>
          <w:rFonts w:eastAsia="Calibri"/>
          <w:i/>
          <w:sz w:val="20"/>
          <w:szCs w:val="20"/>
        </w:rPr>
        <w:t>2.624</w:t>
      </w:r>
      <w:r w:rsidR="000C6101" w:rsidRPr="000C6101">
        <w:rPr>
          <w:rFonts w:eastAsia="Calibri"/>
          <w:i/>
          <w:sz w:val="20"/>
          <w:szCs w:val="20"/>
        </w:rPr>
        <w:t xml:space="preserve"> Zeichen</w:t>
      </w:r>
    </w:p>
    <w:p w14:paraId="140DAB03" w14:textId="77777777" w:rsidR="000C6101" w:rsidRPr="000C6101" w:rsidRDefault="000C6101" w:rsidP="000C6101">
      <w:pPr>
        <w:spacing w:after="0" w:line="240" w:lineRule="auto"/>
        <w:rPr>
          <w:rFonts w:eastAsia="Calibri"/>
          <w:sz w:val="20"/>
          <w:szCs w:val="20"/>
        </w:rPr>
      </w:pPr>
    </w:p>
    <w:p w14:paraId="6B6650E1" w14:textId="77777777" w:rsidR="000C6101" w:rsidRPr="000C6101" w:rsidRDefault="000C6101" w:rsidP="000C6101">
      <w:pPr>
        <w:spacing w:after="0" w:line="240" w:lineRule="auto"/>
        <w:rPr>
          <w:rFonts w:eastAsia="Calibri"/>
          <w:sz w:val="20"/>
          <w:szCs w:val="20"/>
        </w:rPr>
      </w:pPr>
    </w:p>
    <w:p w14:paraId="3A153CD5" w14:textId="77777777" w:rsidR="000C6101" w:rsidRPr="000C6101" w:rsidRDefault="000C6101" w:rsidP="000C6101">
      <w:pPr>
        <w:spacing w:after="0" w:line="240" w:lineRule="auto"/>
        <w:rPr>
          <w:rFonts w:eastAsia="Calibri"/>
          <w:b/>
          <w:bCs/>
          <w:sz w:val="20"/>
          <w:szCs w:val="20"/>
        </w:rPr>
      </w:pPr>
      <w:r w:rsidRPr="000C6101">
        <w:rPr>
          <w:rFonts w:eastAsia="Calibri"/>
          <w:b/>
          <w:bCs/>
          <w:sz w:val="20"/>
          <w:szCs w:val="20"/>
        </w:rPr>
        <w:t>Pressekontakt</w:t>
      </w:r>
    </w:p>
    <w:p w14:paraId="5BCB97F6" w14:textId="77777777" w:rsidR="000C6101" w:rsidRPr="000C6101" w:rsidRDefault="000C6101" w:rsidP="000C6101">
      <w:pPr>
        <w:spacing w:after="0" w:line="240" w:lineRule="auto"/>
        <w:rPr>
          <w:rFonts w:eastAsia="Calibri"/>
          <w:sz w:val="20"/>
          <w:szCs w:val="20"/>
        </w:rPr>
      </w:pPr>
      <w:r w:rsidRPr="000C6101">
        <w:rPr>
          <w:rFonts w:eastAsia="Calibri"/>
          <w:sz w:val="20"/>
          <w:szCs w:val="20"/>
        </w:rPr>
        <w:t>Sandra Rudel, Presse- und Öffentlichkeitsarbeit</w:t>
      </w:r>
    </w:p>
    <w:p w14:paraId="2C919761" w14:textId="77777777" w:rsidR="000C6101" w:rsidRPr="000C6101" w:rsidRDefault="000C6101" w:rsidP="000C6101">
      <w:pPr>
        <w:spacing w:after="0" w:line="240" w:lineRule="auto"/>
        <w:rPr>
          <w:rFonts w:eastAsia="Calibri"/>
          <w:sz w:val="20"/>
          <w:szCs w:val="20"/>
        </w:rPr>
      </w:pPr>
      <w:r w:rsidRPr="000C6101">
        <w:rPr>
          <w:rFonts w:eastAsia="Calibri"/>
          <w:sz w:val="20"/>
          <w:szCs w:val="20"/>
        </w:rPr>
        <w:t xml:space="preserve">040 227019-498, </w:t>
      </w:r>
      <w:hyperlink r:id="rId8">
        <w:r w:rsidRPr="000C6101">
          <w:rPr>
            <w:rFonts w:eastAsia="Calibri"/>
            <w:sz w:val="20"/>
            <w:szCs w:val="20"/>
            <w:u w:val="single"/>
          </w:rPr>
          <w:t>sandra.rudel@maritimes-cluster.de</w:t>
        </w:r>
      </w:hyperlink>
    </w:p>
    <w:p w14:paraId="68692400" w14:textId="77777777" w:rsidR="000C6101" w:rsidRPr="000C6101" w:rsidRDefault="000C6101" w:rsidP="000C6101">
      <w:pPr>
        <w:spacing w:after="0" w:line="240" w:lineRule="auto"/>
        <w:rPr>
          <w:rFonts w:eastAsia="Calibri"/>
          <w:sz w:val="20"/>
          <w:szCs w:val="20"/>
        </w:rPr>
      </w:pPr>
    </w:p>
    <w:p w14:paraId="249703F2" w14:textId="77777777" w:rsidR="000C6101" w:rsidRPr="000C6101" w:rsidRDefault="000C6101" w:rsidP="000C6101">
      <w:pPr>
        <w:spacing w:after="0" w:line="240" w:lineRule="auto"/>
        <w:rPr>
          <w:rFonts w:eastAsia="Calibri"/>
          <w:sz w:val="20"/>
          <w:szCs w:val="20"/>
        </w:rPr>
      </w:pPr>
      <w:r w:rsidRPr="000C6101">
        <w:rPr>
          <w:rFonts w:eastAsia="Calibri"/>
          <w:sz w:val="20"/>
          <w:szCs w:val="20"/>
        </w:rPr>
        <w:t>Maritimes Cluster Norddeutschland e. V.</w:t>
      </w:r>
    </w:p>
    <w:p w14:paraId="507F1CA0" w14:textId="77777777" w:rsidR="000C6101" w:rsidRPr="000C6101" w:rsidRDefault="000C6101" w:rsidP="000C6101">
      <w:pPr>
        <w:spacing w:after="0" w:line="240" w:lineRule="auto"/>
        <w:rPr>
          <w:rFonts w:eastAsia="Calibri"/>
          <w:sz w:val="20"/>
          <w:szCs w:val="20"/>
        </w:rPr>
      </w:pPr>
      <w:proofErr w:type="spellStart"/>
      <w:r w:rsidRPr="000C6101">
        <w:rPr>
          <w:rFonts w:eastAsia="Calibri"/>
          <w:sz w:val="20"/>
          <w:szCs w:val="20"/>
        </w:rPr>
        <w:t>Wexstraße</w:t>
      </w:r>
      <w:proofErr w:type="spellEnd"/>
      <w:r w:rsidRPr="000C6101">
        <w:rPr>
          <w:rFonts w:eastAsia="Calibri"/>
          <w:sz w:val="20"/>
          <w:szCs w:val="20"/>
        </w:rPr>
        <w:t xml:space="preserve"> 7</w:t>
      </w:r>
    </w:p>
    <w:p w14:paraId="377A0B6E" w14:textId="77777777" w:rsidR="000C6101" w:rsidRPr="000C6101" w:rsidRDefault="000C6101" w:rsidP="000C6101">
      <w:pPr>
        <w:spacing w:after="0" w:line="240" w:lineRule="auto"/>
        <w:rPr>
          <w:rFonts w:eastAsia="Calibri"/>
          <w:sz w:val="20"/>
          <w:szCs w:val="20"/>
        </w:rPr>
      </w:pPr>
      <w:r w:rsidRPr="000C6101">
        <w:rPr>
          <w:rFonts w:eastAsia="Calibri"/>
          <w:sz w:val="20"/>
          <w:szCs w:val="20"/>
        </w:rPr>
        <w:t>20355 Hamburg</w:t>
      </w:r>
    </w:p>
    <w:p w14:paraId="6015449D" w14:textId="77777777" w:rsidR="000C6101" w:rsidRDefault="00314B79" w:rsidP="000C6101">
      <w:pPr>
        <w:spacing w:after="0" w:line="240" w:lineRule="auto"/>
        <w:rPr>
          <w:rFonts w:eastAsia="Calibri"/>
          <w:sz w:val="20"/>
          <w:szCs w:val="20"/>
          <w:u w:val="single"/>
        </w:rPr>
      </w:pPr>
      <w:hyperlink r:id="rId9" w:history="1">
        <w:r w:rsidR="000C6101" w:rsidRPr="000C6101">
          <w:rPr>
            <w:rFonts w:eastAsia="Calibri"/>
            <w:sz w:val="20"/>
            <w:szCs w:val="20"/>
            <w:u w:val="single"/>
          </w:rPr>
          <w:t>www.maritimes-cluster.de</w:t>
        </w:r>
      </w:hyperlink>
    </w:p>
    <w:p w14:paraId="3CD51C28" w14:textId="77777777" w:rsidR="00314B79" w:rsidRDefault="00314B79" w:rsidP="000C6101">
      <w:pPr>
        <w:spacing w:after="0" w:line="240" w:lineRule="auto"/>
        <w:rPr>
          <w:rFonts w:eastAsia="Calibri"/>
          <w:sz w:val="20"/>
          <w:szCs w:val="20"/>
          <w:u w:val="single"/>
        </w:rPr>
      </w:pPr>
    </w:p>
    <w:p w14:paraId="346AF5B4" w14:textId="77777777" w:rsidR="00314B79" w:rsidRPr="00314B79" w:rsidRDefault="00314B79" w:rsidP="000C6101">
      <w:pPr>
        <w:spacing w:after="0" w:line="240" w:lineRule="auto"/>
        <w:rPr>
          <w:rFonts w:eastAsia="Calibri"/>
          <w:b/>
          <w:sz w:val="20"/>
          <w:szCs w:val="20"/>
        </w:rPr>
      </w:pPr>
      <w:r w:rsidRPr="00314B79">
        <w:rPr>
          <w:rFonts w:eastAsia="Calibri"/>
          <w:b/>
          <w:sz w:val="20"/>
          <w:szCs w:val="20"/>
        </w:rPr>
        <w:t>Kon</w:t>
      </w:r>
      <w:bookmarkStart w:id="0" w:name="_GoBack"/>
      <w:bookmarkEnd w:id="0"/>
      <w:r w:rsidRPr="00314B79">
        <w:rPr>
          <w:rFonts w:eastAsia="Calibri"/>
          <w:b/>
          <w:sz w:val="20"/>
          <w:szCs w:val="20"/>
        </w:rPr>
        <w:t xml:space="preserve">takt </w:t>
      </w:r>
    </w:p>
    <w:p w14:paraId="56A60E7C" w14:textId="66E2FA5F" w:rsidR="00314B79" w:rsidRDefault="00314B79" w:rsidP="000C6101">
      <w:pPr>
        <w:spacing w:after="0" w:line="240" w:lineRule="auto"/>
        <w:rPr>
          <w:rFonts w:eastAsia="Calibri"/>
          <w:sz w:val="20"/>
          <w:szCs w:val="20"/>
        </w:rPr>
      </w:pPr>
      <w:r>
        <w:rPr>
          <w:rFonts w:eastAsia="Calibri"/>
          <w:sz w:val="20"/>
          <w:szCs w:val="20"/>
        </w:rPr>
        <w:t>für die Stiftung Deutsche Lutherische Seemannsmission</w:t>
      </w:r>
    </w:p>
    <w:p w14:paraId="45C30D53" w14:textId="5F27DAE0" w:rsidR="00314B79" w:rsidRDefault="00314B79" w:rsidP="000C6101">
      <w:pPr>
        <w:spacing w:after="0" w:line="240" w:lineRule="auto"/>
        <w:rPr>
          <w:rFonts w:eastAsia="Calibri"/>
          <w:sz w:val="20"/>
          <w:szCs w:val="20"/>
        </w:rPr>
      </w:pPr>
      <w:r>
        <w:rPr>
          <w:rFonts w:eastAsia="Calibri"/>
          <w:sz w:val="20"/>
          <w:szCs w:val="20"/>
        </w:rPr>
        <w:t xml:space="preserve">Reinhart </w:t>
      </w:r>
      <w:proofErr w:type="spellStart"/>
      <w:r>
        <w:rPr>
          <w:rFonts w:eastAsia="Calibri"/>
          <w:sz w:val="20"/>
          <w:szCs w:val="20"/>
        </w:rPr>
        <w:t>Kauffeld</w:t>
      </w:r>
      <w:proofErr w:type="spellEnd"/>
      <w:r>
        <w:rPr>
          <w:rFonts w:eastAsia="Calibri"/>
          <w:sz w:val="20"/>
          <w:szCs w:val="20"/>
        </w:rPr>
        <w:t xml:space="preserve">, </w:t>
      </w:r>
      <w:proofErr w:type="spellStart"/>
      <w:r>
        <w:rPr>
          <w:rFonts w:eastAsia="Calibri"/>
          <w:sz w:val="20"/>
          <w:szCs w:val="20"/>
        </w:rPr>
        <w:t>stellvertr</w:t>
      </w:r>
      <w:proofErr w:type="spellEnd"/>
      <w:r>
        <w:rPr>
          <w:rFonts w:eastAsia="Calibri"/>
          <w:sz w:val="20"/>
          <w:szCs w:val="20"/>
        </w:rPr>
        <w:t xml:space="preserve">. Vorsitzender </w:t>
      </w:r>
    </w:p>
    <w:p w14:paraId="2CAC0AD2" w14:textId="50448CB4" w:rsidR="00314B79" w:rsidRDefault="00314B79" w:rsidP="000C6101">
      <w:pPr>
        <w:spacing w:after="0" w:line="240" w:lineRule="auto"/>
        <w:rPr>
          <w:rFonts w:eastAsia="Calibri"/>
          <w:sz w:val="20"/>
          <w:szCs w:val="20"/>
        </w:rPr>
      </w:pPr>
      <w:r>
        <w:rPr>
          <w:rFonts w:eastAsia="Calibri"/>
          <w:sz w:val="20"/>
          <w:szCs w:val="20"/>
        </w:rPr>
        <w:t xml:space="preserve">04342 – 87 31 67, </w:t>
      </w:r>
      <w:hyperlink r:id="rId10" w:history="1">
        <w:r w:rsidRPr="00314B79">
          <w:rPr>
            <w:rStyle w:val="Hyperlink"/>
            <w:rFonts w:eastAsia="Calibri"/>
            <w:color w:val="auto"/>
            <w:sz w:val="20"/>
            <w:szCs w:val="20"/>
          </w:rPr>
          <w:t>kauffeld-preetz@t-online.de</w:t>
        </w:r>
      </w:hyperlink>
    </w:p>
    <w:p w14:paraId="4855A34F" w14:textId="4E7E550F" w:rsidR="00314B79" w:rsidRPr="000C6101" w:rsidRDefault="00314B79" w:rsidP="000C6101">
      <w:pPr>
        <w:spacing w:after="0" w:line="240" w:lineRule="auto"/>
        <w:rPr>
          <w:rFonts w:eastAsia="Calibri"/>
          <w:sz w:val="20"/>
          <w:szCs w:val="20"/>
        </w:rPr>
      </w:pPr>
      <w:hyperlink r:id="rId11" w:history="1">
        <w:r w:rsidRPr="00314B79">
          <w:rPr>
            <w:rStyle w:val="Hyperlink"/>
            <w:rFonts w:eastAsia="Calibri"/>
            <w:color w:val="auto"/>
            <w:sz w:val="20"/>
            <w:szCs w:val="20"/>
          </w:rPr>
          <w:t>www.stiftung-seemannsmission.de</w:t>
        </w:r>
      </w:hyperlink>
      <w:r>
        <w:rPr>
          <w:rFonts w:eastAsia="Calibri"/>
          <w:sz w:val="20"/>
          <w:szCs w:val="20"/>
        </w:rPr>
        <w:t xml:space="preserve"> </w:t>
      </w:r>
    </w:p>
    <w:p w14:paraId="2AF62A15" w14:textId="77777777" w:rsidR="000C6101" w:rsidRPr="000C6101" w:rsidRDefault="000C6101" w:rsidP="000C6101">
      <w:pPr>
        <w:spacing w:after="0" w:line="240" w:lineRule="auto"/>
        <w:rPr>
          <w:rFonts w:eastAsia="Calibri"/>
          <w:sz w:val="20"/>
          <w:szCs w:val="20"/>
        </w:rPr>
      </w:pPr>
    </w:p>
    <w:p w14:paraId="40B92273" w14:textId="77777777" w:rsidR="000C6101" w:rsidRPr="000C6101" w:rsidRDefault="000C6101" w:rsidP="000C6101">
      <w:pPr>
        <w:spacing w:after="0" w:line="240" w:lineRule="auto"/>
        <w:rPr>
          <w:rFonts w:eastAsia="Calibri"/>
          <w:sz w:val="20"/>
          <w:szCs w:val="20"/>
        </w:rPr>
      </w:pPr>
    </w:p>
    <w:p w14:paraId="196B5FCF" w14:textId="77777777" w:rsidR="000C6101" w:rsidRPr="000C6101" w:rsidRDefault="000C6101" w:rsidP="000C6101">
      <w:pPr>
        <w:spacing w:after="0" w:line="240" w:lineRule="auto"/>
        <w:rPr>
          <w:rFonts w:eastAsia="Calibri"/>
          <w:b/>
          <w:bCs/>
          <w:sz w:val="20"/>
          <w:szCs w:val="20"/>
        </w:rPr>
      </w:pPr>
      <w:r w:rsidRPr="000C6101">
        <w:rPr>
          <w:rFonts w:eastAsia="Calibri"/>
          <w:b/>
          <w:bCs/>
          <w:sz w:val="20"/>
          <w:szCs w:val="20"/>
        </w:rPr>
        <w:t>Über das Maritime Cluster Norddeutschland (MCN e. V.)</w:t>
      </w:r>
    </w:p>
    <w:p w14:paraId="7E5C0703" w14:textId="670C9799" w:rsidR="006F3AA4" w:rsidRPr="000C6101" w:rsidRDefault="000C6101" w:rsidP="000C6101">
      <w:pPr>
        <w:spacing w:after="0" w:line="240" w:lineRule="auto"/>
        <w:rPr>
          <w:rFonts w:eastAsia="Calibri"/>
          <w:sz w:val="20"/>
          <w:szCs w:val="20"/>
        </w:rPr>
      </w:pPr>
      <w:r w:rsidRPr="000C6101">
        <w:rPr>
          <w:rFonts w:eastAsia="Calibri"/>
          <w:sz w:val="20"/>
          <w:szCs w:val="20"/>
        </w:rPr>
        <w:t xml:space="preserve">Das Maritime Cluster Norddeutschland fördert und stärkt die Zusammenarbeit in der norddeutschen maritimen Branche. Es ermöglicht Plattformen des Dialogs der Akteure untereinander und fördert Innovation und Schnittstellen zu anderen Branchen. Mit Geschäftsstellen in Bremen, Hamburg, Niedersachsen, Mecklenburg-Vorpommern und Schleswig-Holstein ist das MCN präsent und kooperiert mit den Akteuren vor Ort. Es unterstützt unter anderem bei der Suche nach Innovationspartnern, berät zu Fördermitteln und vermittelt Kontakte in die maritime Branche. Rund 350 Unternehmen und Institutionen aus Wirtschaft, Wissenschaft und Politik sind Mitglied im MCN. Insgesamt zehn Fachgruppen koordiniert das MCN zu den Themen Innovationsmanagement, Maritime Informations- und Kommunikationstechnologien, Maritimes Recht, Maritime Sicherheit, Maritime Wirtschaft Offshore Wind, Personal und Qualifizierung, Schiffseffizienz, Unterwasserkommunikation, Yacht- und Bootsbau sowie Clusterfunk. Das Maritime Cluster Norddeutschland wurde 2011 gegründet. Zunächst arbeiteten die Länder Hamburg, Niedersachsen und Schleswig-Holstein in dem länderübergreifenden Cluster zusammen, im September 2014 kamen auch Bremen und Mecklenburg-Vorpommern hinzu. Seit Anfang 2017 agiert das MCN als Verein. </w:t>
      </w:r>
      <w:hyperlink r:id="rId12">
        <w:r w:rsidRPr="000C6101">
          <w:rPr>
            <w:rFonts w:eastAsia="Calibri"/>
            <w:sz w:val="20"/>
            <w:szCs w:val="20"/>
            <w:u w:val="single"/>
          </w:rPr>
          <w:t>www.maritimes-cluster.de</w:t>
        </w:r>
      </w:hyperlink>
    </w:p>
    <w:sectPr w:rsidR="006F3AA4" w:rsidRPr="000C6101" w:rsidSect="004637DA">
      <w:pgSz w:w="11907" w:h="16840"/>
      <w:pgMar w:top="1418" w:right="1134" w:bottom="1418" w:left="1418" w:header="680" w:footer="680" w:gutter="0"/>
      <w:paperSrc w:first="7" w:other="7"/>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263923"/>
    <w:multiLevelType w:val="hybridMultilevel"/>
    <w:tmpl w:val="4252D912"/>
    <w:lvl w:ilvl="0" w:tplc="EE06F702">
      <w:start w:val="1"/>
      <w:numFmt w:val="bullet"/>
      <w:lvlText w:val=""/>
      <w:lvlJc w:val="left"/>
      <w:pPr>
        <w:ind w:left="720" w:hanging="360"/>
      </w:pPr>
      <w:rPr>
        <w:rFonts w:ascii="Wingdings" w:hAnsi="Wingdings" w:hint="default"/>
        <w:color w:val="00378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A42"/>
    <w:rsid w:val="00080DFD"/>
    <w:rsid w:val="00092C2D"/>
    <w:rsid w:val="000C6101"/>
    <w:rsid w:val="000E34E8"/>
    <w:rsid w:val="000E4A42"/>
    <w:rsid w:val="000F0D32"/>
    <w:rsid w:val="0016276D"/>
    <w:rsid w:val="001766CB"/>
    <w:rsid w:val="001A0576"/>
    <w:rsid w:val="001F0B65"/>
    <w:rsid w:val="00200DE4"/>
    <w:rsid w:val="00212164"/>
    <w:rsid w:val="002639F2"/>
    <w:rsid w:val="002752E0"/>
    <w:rsid w:val="003126AE"/>
    <w:rsid w:val="00314B79"/>
    <w:rsid w:val="00364409"/>
    <w:rsid w:val="00382AD5"/>
    <w:rsid w:val="00697924"/>
    <w:rsid w:val="006F2061"/>
    <w:rsid w:val="006F3AA4"/>
    <w:rsid w:val="00700B8B"/>
    <w:rsid w:val="007A1A9B"/>
    <w:rsid w:val="008538D6"/>
    <w:rsid w:val="008E0B56"/>
    <w:rsid w:val="00945343"/>
    <w:rsid w:val="009E12B2"/>
    <w:rsid w:val="00A81AF0"/>
    <w:rsid w:val="00B44442"/>
    <w:rsid w:val="00B56D0F"/>
    <w:rsid w:val="00C97534"/>
    <w:rsid w:val="00D26774"/>
    <w:rsid w:val="00DF1567"/>
    <w:rsid w:val="00E912C6"/>
    <w:rsid w:val="00EA42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E6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E4A42"/>
    <w:pPr>
      <w:spacing w:after="160" w:line="240" w:lineRule="atLeast"/>
    </w:pPr>
    <w:rPr>
      <w:rFonts w:ascii="Arial" w:hAnsi="Arial" w:cs="Arial"/>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C610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C6101"/>
    <w:rPr>
      <w:rFonts w:ascii="Segoe UI" w:hAnsi="Segoe UI" w:cs="Segoe UI"/>
      <w:sz w:val="18"/>
      <w:szCs w:val="18"/>
    </w:rPr>
  </w:style>
  <w:style w:type="character" w:styleId="Hyperlink">
    <w:name w:val="Hyperlink"/>
    <w:basedOn w:val="Absatz-Standardschriftart"/>
    <w:uiPriority w:val="99"/>
    <w:unhideWhenUsed/>
    <w:rsid w:val="00314B7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E4A42"/>
    <w:pPr>
      <w:spacing w:after="160" w:line="240" w:lineRule="atLeast"/>
    </w:pPr>
    <w:rPr>
      <w:rFonts w:ascii="Arial" w:hAnsi="Arial" w:cs="Arial"/>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C610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C6101"/>
    <w:rPr>
      <w:rFonts w:ascii="Segoe UI" w:hAnsi="Segoe UI" w:cs="Segoe UI"/>
      <w:sz w:val="18"/>
      <w:szCs w:val="18"/>
    </w:rPr>
  </w:style>
  <w:style w:type="character" w:styleId="Hyperlink">
    <w:name w:val="Hyperlink"/>
    <w:basedOn w:val="Absatz-Standardschriftart"/>
    <w:uiPriority w:val="99"/>
    <w:unhideWhenUsed/>
    <w:rsid w:val="00314B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ndra.rudel@maritimes-cluster.de"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hyperlink" Target="http://www.maritimes-cluster.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stiftung-seemannsmission.de" TargetMode="External"/><Relationship Id="rId5" Type="http://schemas.openxmlformats.org/officeDocument/2006/relationships/webSettings" Target="webSettings.xml"/><Relationship Id="rId10" Type="http://schemas.openxmlformats.org/officeDocument/2006/relationships/hyperlink" Target="mailto:kauffeld-preetz@t-online.de" TargetMode="External"/><Relationship Id="rId4" Type="http://schemas.openxmlformats.org/officeDocument/2006/relationships/settings" Target="settings.xml"/><Relationship Id="rId9" Type="http://schemas.openxmlformats.org/officeDocument/2006/relationships/hyperlink" Target="http://www.maritimes-cluster.de" TargetMode="External"/><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660</Words>
  <Characters>4159</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Reinhart</dc:creator>
  <cp:lastModifiedBy>Reinhart</cp:lastModifiedBy>
  <cp:revision>2</cp:revision>
  <dcterms:created xsi:type="dcterms:W3CDTF">2019-04-04T16:16:00Z</dcterms:created>
  <dcterms:modified xsi:type="dcterms:W3CDTF">2019-04-04T16:16:00Z</dcterms:modified>
</cp:coreProperties>
</file>